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9B3" w:rsidRDefault="005229B3" w:rsidP="00EE5B34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2B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Организационны</w:t>
      </w:r>
      <w:r w:rsidR="00EE5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1F2B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направления деятельности СНК</w:t>
      </w:r>
    </w:p>
    <w:p w:rsidR="005229B3" w:rsidRDefault="005229B3" w:rsidP="005229B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229B3" w:rsidRPr="00D86EE9" w:rsidRDefault="005229B3" w:rsidP="005229B3">
      <w:pPr>
        <w:pStyle w:val="a3"/>
        <w:numPr>
          <w:ilvl w:val="0"/>
          <w:numId w:val="1"/>
        </w:numPr>
        <w:shd w:val="clear" w:color="auto" w:fill="FFFFFF"/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регулярных заседаний</w:t>
      </w:r>
      <w:r w:rsidRPr="00D86E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на которых студенты выступают с реферативными и самостоятельными научными докладами по исследуемой научной проблематике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или заранее утвержденных</w:t>
      </w:r>
      <w:r w:rsidRPr="00D86E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что соответствует форме </w:t>
      </w:r>
      <w:r w:rsidRPr="00D86E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кафедральной мини-конференции</w:t>
      </w:r>
      <w:r w:rsidRPr="00D8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229B3" w:rsidRDefault="005229B3" w:rsidP="005229B3">
      <w:pPr>
        <w:pStyle w:val="a3"/>
        <w:numPr>
          <w:ilvl w:val="0"/>
          <w:numId w:val="1"/>
        </w:numPr>
        <w:shd w:val="clear" w:color="auto" w:fill="FFFFFF"/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членов СНК о предстоящих научных конференциях в пределах Беларуси  и за рубежом;</w:t>
      </w:r>
    </w:p>
    <w:p w:rsidR="005229B3" w:rsidRDefault="00EE5B34" w:rsidP="005229B3">
      <w:pPr>
        <w:pStyle w:val="a3"/>
        <w:numPr>
          <w:ilvl w:val="0"/>
          <w:numId w:val="1"/>
        </w:numPr>
        <w:shd w:val="clear" w:color="auto" w:fill="FFFFFF"/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администрирование группы в </w:t>
      </w:r>
      <w:r w:rsidR="0052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Viber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229B3" w:rsidRPr="00BA65EF" w:rsidRDefault="005229B3" w:rsidP="005229B3">
      <w:pPr>
        <w:pStyle w:val="a3"/>
        <w:numPr>
          <w:ilvl w:val="0"/>
          <w:numId w:val="1"/>
        </w:numPr>
        <w:shd w:val="clear" w:color="auto" w:fill="FFFFFF"/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ведение информационного материала, касающегося текущей деятельности СНК, в </w:t>
      </w:r>
      <w:proofErr w:type="spellStart"/>
      <w:r w:rsidRPr="00BA6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BA6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писем, публикаций, анкет, фото и видеороликов (автоматически воспроизводим</w:t>
      </w:r>
      <w:r w:rsidR="00694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BA6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видеопрезентаци</w:t>
      </w:r>
      <w:r w:rsidR="00694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BA6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Роwеr</w:t>
      </w:r>
      <w:proofErr w:type="spellEnd"/>
      <w:r w:rsidRPr="00BA6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point</w:t>
      </w:r>
      <w:proofErr w:type="spellEnd"/>
      <w:r w:rsidRPr="00BA6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продолжительностью не более 7 мин о деятельности научного кружка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BA6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229B3" w:rsidRPr="00D86EE9" w:rsidRDefault="005229B3" w:rsidP="005229B3">
      <w:pPr>
        <w:pStyle w:val="a3"/>
        <w:numPr>
          <w:ilvl w:val="0"/>
          <w:numId w:val="1"/>
        </w:numPr>
        <w:shd w:val="clear" w:color="auto" w:fill="FFFFFF"/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творческого</w:t>
      </w:r>
      <w:r w:rsidRPr="00D8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студентов </w:t>
      </w:r>
      <w:r w:rsidRPr="00D8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proofErr w:type="spellStart"/>
      <w:r w:rsidRPr="00D8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внутривузовским</w:t>
      </w:r>
      <w:proofErr w:type="spellEnd"/>
      <w:r w:rsidRPr="00D8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городским, международным конференциям;</w:t>
      </w:r>
    </w:p>
    <w:p w:rsidR="005229B3" w:rsidRPr="00A47408" w:rsidRDefault="005229B3" w:rsidP="005229B3">
      <w:pPr>
        <w:pStyle w:val="a3"/>
        <w:numPr>
          <w:ilvl w:val="0"/>
          <w:numId w:val="1"/>
        </w:numPr>
        <w:shd w:val="clear" w:color="auto" w:fill="FFFFFF"/>
        <w:tabs>
          <w:tab w:val="left" w:pos="6379"/>
        </w:tabs>
        <w:spacing w:after="0" w:line="300" w:lineRule="atLeast"/>
        <w:jc w:val="both"/>
        <w:textAlignment w:val="baseline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D86EE9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сотрудничество с СНК других университетов, результатом чего является организация и проведения совместных заседаний. </w:t>
      </w:r>
    </w:p>
    <w:p w:rsidR="00A47408" w:rsidRPr="0011121D" w:rsidRDefault="00184032" w:rsidP="000503EA">
      <w:pPr>
        <w:pStyle w:val="a3"/>
        <w:numPr>
          <w:ilvl w:val="0"/>
          <w:numId w:val="1"/>
        </w:numPr>
        <w:shd w:val="clear" w:color="auto" w:fill="FFFFFF"/>
        <w:tabs>
          <w:tab w:val="left" w:pos="6379"/>
        </w:tabs>
        <w:spacing w:after="0" w:line="300" w:lineRule="atLeast"/>
        <w:jc w:val="both"/>
        <w:textAlignment w:val="baseline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A47408" w:rsidRPr="001112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частие в конкурсе на лучший СНК </w:t>
      </w:r>
      <w:hyperlink r:id="rId5" w:history="1">
        <w:r w:rsidR="00A47408" w:rsidRPr="0011121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https://bsu.by/upload/</w:t>
        </w:r>
      </w:hyperlink>
      <w:r w:rsidR="0011121D" w:rsidRPr="001112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До </w:t>
      </w:r>
      <w:r w:rsidR="0011121D" w:rsidRPr="0011121D">
        <w:rPr>
          <w:rFonts w:ascii="Times New Roman" w:hAnsi="Times New Roman" w:cs="Times New Roman"/>
          <w:sz w:val="28"/>
          <w:szCs w:val="28"/>
          <w:shd w:val="clear" w:color="auto" w:fill="FFFFFF"/>
        </w:rPr>
        <w:t>1 октября представля</w:t>
      </w:r>
      <w:r w:rsidR="0011121D" w:rsidRPr="0011121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11121D" w:rsidRPr="0011121D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11121D" w:rsidRPr="0011121D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="0011121D" w:rsidRPr="001112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комиссии видеоролик (автоматически воспроизводим</w:t>
      </w:r>
      <w:r w:rsidR="0011121D" w:rsidRPr="001112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ая </w:t>
      </w:r>
      <w:proofErr w:type="spellStart"/>
      <w:r w:rsidR="0011121D" w:rsidRPr="0011121D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видеопрезентаци</w:t>
      </w:r>
      <w:r w:rsidR="0011121D" w:rsidRPr="0011121D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proofErr w:type="spellEnd"/>
      <w:r w:rsidR="0011121D" w:rsidRPr="001112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121D" w:rsidRPr="0011121D">
        <w:rPr>
          <w:rFonts w:ascii="Times New Roman" w:hAnsi="Times New Roman" w:cs="Times New Roman"/>
          <w:sz w:val="28"/>
          <w:szCs w:val="28"/>
          <w:shd w:val="clear" w:color="auto" w:fill="FFFFFF"/>
        </w:rPr>
        <w:t>Роwеr</w:t>
      </w:r>
      <w:proofErr w:type="spellEnd"/>
      <w:r w:rsidR="0011121D" w:rsidRPr="001112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121D" w:rsidRPr="0011121D">
        <w:rPr>
          <w:rFonts w:ascii="Times New Roman" w:hAnsi="Times New Roman" w:cs="Times New Roman"/>
          <w:sz w:val="28"/>
          <w:szCs w:val="28"/>
          <w:shd w:val="clear" w:color="auto" w:fill="FFFFFF"/>
        </w:rPr>
        <w:t>point</w:t>
      </w:r>
      <w:proofErr w:type="spellEnd"/>
      <w:r w:rsidR="0011121D" w:rsidRPr="001112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продолжительностью не более 7 </w:t>
      </w:r>
      <w:r w:rsidR="0011121D" w:rsidRPr="001112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 </w:t>
      </w:r>
      <w:r w:rsidR="0011121D" w:rsidRPr="0011121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11121D" w:rsidRPr="001112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1121D" w:rsidRPr="0011121D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 научного кружка.</w:t>
      </w:r>
      <w:r w:rsidR="0011121D" w:rsidRPr="0011121D">
        <w:rPr>
          <w:rFonts w:ascii="Times New Roman" w:hAnsi="Times New Roman" w:cs="Times New Roman"/>
          <w:sz w:val="28"/>
          <w:szCs w:val="28"/>
          <w:shd w:val="clear" w:color="auto" w:fill="FFFFFF"/>
        </w:rPr>
        <w:cr/>
      </w:r>
    </w:p>
    <w:p w:rsidR="002907E7" w:rsidRDefault="002907E7" w:rsidP="002907E7">
      <w:pPr>
        <w:pStyle w:val="a4"/>
        <w:shd w:val="clear" w:color="auto" w:fill="FFFFFF"/>
        <w:spacing w:before="300" w:beforeAutospacing="0" w:after="300" w:afterAutospacing="0"/>
        <w:ind w:left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907E7">
        <w:rPr>
          <w:sz w:val="28"/>
          <w:szCs w:val="28"/>
        </w:rPr>
        <w:t xml:space="preserve">Творческие выступления создают комфортную обстановку на кафедре, а именно: студенты развивают свои таланты, знакомятся с новостями </w:t>
      </w:r>
      <w:r w:rsidR="00EA59B0">
        <w:rPr>
          <w:sz w:val="28"/>
          <w:szCs w:val="28"/>
        </w:rPr>
        <w:t>высшего образования и науки</w:t>
      </w:r>
      <w:r w:rsidRPr="002907E7">
        <w:rPr>
          <w:sz w:val="28"/>
          <w:szCs w:val="28"/>
        </w:rPr>
        <w:t xml:space="preserve">, делятся своими проблемами и сомнениями. </w:t>
      </w:r>
      <w:r w:rsidR="00EA59B0">
        <w:rPr>
          <w:sz w:val="28"/>
          <w:szCs w:val="28"/>
        </w:rPr>
        <w:t>В работе СНК могут принимать участие</w:t>
      </w:r>
      <w:r w:rsidRPr="002907E7">
        <w:rPr>
          <w:sz w:val="28"/>
          <w:szCs w:val="28"/>
        </w:rPr>
        <w:t xml:space="preserve"> преподавател</w:t>
      </w:r>
      <w:r w:rsidR="00EA59B0">
        <w:rPr>
          <w:sz w:val="28"/>
          <w:szCs w:val="28"/>
        </w:rPr>
        <w:t>и</w:t>
      </w:r>
      <w:r w:rsidRPr="002907E7">
        <w:rPr>
          <w:sz w:val="28"/>
          <w:szCs w:val="28"/>
        </w:rPr>
        <w:t xml:space="preserve"> с кафедры, которые координируют деятельность студентов, отвечают на вопросы.</w:t>
      </w:r>
      <w:r w:rsidR="007276FC">
        <w:rPr>
          <w:sz w:val="28"/>
          <w:szCs w:val="28"/>
        </w:rPr>
        <w:t xml:space="preserve"> Не исключается </w:t>
      </w:r>
      <w:proofErr w:type="spellStart"/>
      <w:r w:rsidR="00A81789">
        <w:rPr>
          <w:sz w:val="28"/>
          <w:szCs w:val="28"/>
        </w:rPr>
        <w:t>межкафедральная</w:t>
      </w:r>
      <w:proofErr w:type="spellEnd"/>
      <w:r w:rsidR="00A81789">
        <w:rPr>
          <w:sz w:val="28"/>
          <w:szCs w:val="28"/>
        </w:rPr>
        <w:t xml:space="preserve"> </w:t>
      </w:r>
      <w:proofErr w:type="spellStart"/>
      <w:r w:rsidR="007276FC">
        <w:rPr>
          <w:sz w:val="28"/>
          <w:szCs w:val="28"/>
        </w:rPr>
        <w:t>коллабарация</w:t>
      </w:r>
      <w:proofErr w:type="spellEnd"/>
      <w:r w:rsidR="007276FC">
        <w:rPr>
          <w:sz w:val="28"/>
          <w:szCs w:val="28"/>
        </w:rPr>
        <w:t xml:space="preserve"> СНК</w:t>
      </w:r>
      <w:r w:rsidR="00A81789">
        <w:rPr>
          <w:sz w:val="28"/>
          <w:szCs w:val="28"/>
        </w:rPr>
        <w:t>, проведение совместных заседаний.</w:t>
      </w:r>
      <w:r w:rsidR="007276FC">
        <w:rPr>
          <w:sz w:val="28"/>
          <w:szCs w:val="28"/>
        </w:rPr>
        <w:t xml:space="preserve"> </w:t>
      </w:r>
    </w:p>
    <w:p w:rsidR="00184032" w:rsidRDefault="00184032" w:rsidP="00184032">
      <w:pPr>
        <w:pStyle w:val="a4"/>
        <w:shd w:val="clear" w:color="auto" w:fill="FFFFFF"/>
        <w:spacing w:before="0" w:beforeAutospacing="0" w:after="0" w:afterAutospacing="0"/>
        <w:ind w:left="360"/>
        <w:jc w:val="both"/>
        <w:textAlignment w:val="baseline"/>
      </w:pPr>
      <w:r>
        <w:t xml:space="preserve">Видеоролик включает следующие обязательные блоки: </w:t>
      </w:r>
    </w:p>
    <w:p w:rsidR="00184032" w:rsidRPr="00184032" w:rsidRDefault="00184032" w:rsidP="00184032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t xml:space="preserve">наименование научного кружка, место и период его деятельности; </w:t>
      </w:r>
    </w:p>
    <w:p w:rsidR="00184032" w:rsidRPr="00184032" w:rsidRDefault="00184032" w:rsidP="00184032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t>на</w:t>
      </w:r>
      <w:r>
        <w:t>уч</w:t>
      </w:r>
      <w:r>
        <w:t>ный руководитель кружка (презентация педагогических приемов и методов стимулирования познавательной деятельности обучающихся; реа</w:t>
      </w:r>
      <w:r>
        <w:t>л</w:t>
      </w:r>
      <w:r>
        <w:t xml:space="preserve">изация исследовательских подходов педагогические ценности и пр.); в образовательном процессе; </w:t>
      </w:r>
    </w:p>
    <w:p w:rsidR="00184032" w:rsidRPr="00184032" w:rsidRDefault="00184032" w:rsidP="00184032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t xml:space="preserve">важнейшие научные достижения кружка (за последние три года), в </w:t>
      </w:r>
      <w:proofErr w:type="spellStart"/>
      <w:r>
        <w:t>т.ч</w:t>
      </w:r>
      <w:proofErr w:type="spellEnd"/>
      <w:r>
        <w:t xml:space="preserve">. в области подготовки научных работников высшей квалификации; </w:t>
      </w:r>
    </w:p>
    <w:p w:rsidR="00184032" w:rsidRPr="00184032" w:rsidRDefault="00184032" w:rsidP="00184032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t>нау</w:t>
      </w:r>
      <w:r>
        <w:t>ч</w:t>
      </w:r>
      <w:r>
        <w:t>ные идеи, гипотезы, инновации кружковцев (с указанием гру</w:t>
      </w:r>
      <w:r>
        <w:t>п</w:t>
      </w:r>
      <w:r>
        <w:t>пы потребителей,</w:t>
      </w:r>
      <w:r>
        <w:t xml:space="preserve"> </w:t>
      </w:r>
      <w:r>
        <w:t xml:space="preserve">возможной экономической и социальной научной идеи); </w:t>
      </w:r>
    </w:p>
    <w:p w:rsidR="00184032" w:rsidRPr="00184032" w:rsidRDefault="00184032" w:rsidP="00184032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t xml:space="preserve">научная </w:t>
      </w:r>
      <w:proofErr w:type="spellStart"/>
      <w:r>
        <w:t>лестницa</w:t>
      </w:r>
      <w:proofErr w:type="spellEnd"/>
      <w:r>
        <w:t>&gt;&gt; выпускников БГУ</w:t>
      </w:r>
      <w:r>
        <w:t>.</w:t>
      </w:r>
      <w:r>
        <w:t xml:space="preserve"> </w:t>
      </w:r>
    </w:p>
    <w:p w:rsidR="00184032" w:rsidRPr="00184032" w:rsidRDefault="00184032" w:rsidP="00184032">
      <w:pPr>
        <w:pStyle w:val="a4"/>
        <w:shd w:val="clear" w:color="auto" w:fill="FFFFFF"/>
        <w:spacing w:after="0"/>
        <w:ind w:left="425"/>
        <w:jc w:val="both"/>
        <w:textAlignment w:val="baseline"/>
        <w:rPr>
          <w:sz w:val="28"/>
          <w:szCs w:val="28"/>
        </w:rPr>
      </w:pPr>
      <w:r>
        <w:t xml:space="preserve">Могут быть представлены их отзывы о работе в видеоролик могут быть включены информация, которые участники считают комиссии. </w:t>
      </w:r>
      <w:proofErr w:type="spellStart"/>
      <w:r>
        <w:t>целевои</w:t>
      </w:r>
      <w:proofErr w:type="spellEnd"/>
      <w:r>
        <w:t xml:space="preserve"> </w:t>
      </w:r>
      <w:proofErr w:type="gramStart"/>
      <w:r>
        <w:t>ценности</w:t>
      </w:r>
      <w:proofErr w:type="gramEnd"/>
      <w:r>
        <w:t xml:space="preserve"> работавших в </w:t>
      </w:r>
      <w:r>
        <w:lastRenderedPageBreak/>
        <w:t>научном кружке. составе на</w:t>
      </w:r>
      <w:r w:rsidR="00224D3F">
        <w:t>уч</w:t>
      </w:r>
      <w:r>
        <w:t>ного кружка. иные факты, свидетельства и целесообразным представить Звуковое сопровождение включается в видеоролик. Главное управление науки не позднее 10 октября размещает</w:t>
      </w:r>
      <w:r>
        <w:t xml:space="preserve"> </w:t>
      </w:r>
      <w:r>
        <w:t>видеоролики в глобальной компьютерной сети Интернет д</w:t>
      </w:r>
      <w:r>
        <w:t>л</w:t>
      </w:r>
      <w:r>
        <w:t>я открытого доступа</w:t>
      </w:r>
      <w:r>
        <w:t xml:space="preserve"> </w:t>
      </w:r>
      <w:r>
        <w:t xml:space="preserve">всем заинтересованным, в </w:t>
      </w:r>
      <w:proofErr w:type="spellStart"/>
      <w:r>
        <w:t>т.ч</w:t>
      </w:r>
      <w:proofErr w:type="spellEnd"/>
      <w:r>
        <w:t xml:space="preserve">. абитуриентам, </w:t>
      </w:r>
      <w:proofErr w:type="spellStart"/>
      <w:r>
        <w:t>обуrающимся</w:t>
      </w:r>
      <w:proofErr w:type="spellEnd"/>
      <w:r>
        <w:t>, организациям</w:t>
      </w:r>
      <w:r>
        <w:t xml:space="preserve"> </w:t>
      </w:r>
      <w:r>
        <w:t>заказчикам кадров, государственным органам и иным организациям.</w:t>
      </w:r>
      <w:bookmarkStart w:id="0" w:name="_GoBack"/>
      <w:bookmarkEnd w:id="0"/>
    </w:p>
    <w:p w:rsidR="002907E7" w:rsidRPr="002907E7" w:rsidRDefault="002907E7" w:rsidP="002907E7">
      <w:pPr>
        <w:shd w:val="clear" w:color="auto" w:fill="FFFFFF"/>
        <w:tabs>
          <w:tab w:val="left" w:pos="6379"/>
        </w:tabs>
        <w:spacing w:after="0" w:line="300" w:lineRule="atLeast"/>
        <w:jc w:val="both"/>
        <w:textAlignment w:val="baseline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910C83" w:rsidRDefault="00910C83"/>
    <w:sectPr w:rsidR="0091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A201DD"/>
    <w:multiLevelType w:val="multilevel"/>
    <w:tmpl w:val="5C7C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04"/>
    <w:rsid w:val="000D37F8"/>
    <w:rsid w:val="0011121D"/>
    <w:rsid w:val="00184032"/>
    <w:rsid w:val="00224D3F"/>
    <w:rsid w:val="002907E7"/>
    <w:rsid w:val="005229B3"/>
    <w:rsid w:val="00694DE4"/>
    <w:rsid w:val="00716488"/>
    <w:rsid w:val="007276FC"/>
    <w:rsid w:val="00910C83"/>
    <w:rsid w:val="009D1130"/>
    <w:rsid w:val="00A47408"/>
    <w:rsid w:val="00A5777C"/>
    <w:rsid w:val="00A81789"/>
    <w:rsid w:val="00AF2F11"/>
    <w:rsid w:val="00B63C04"/>
    <w:rsid w:val="00EA59B0"/>
    <w:rsid w:val="00EE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6307B-C757-42F5-AA1F-73216134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9B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9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474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su.by/uploa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Lena</cp:lastModifiedBy>
  <cp:revision>20</cp:revision>
  <dcterms:created xsi:type="dcterms:W3CDTF">2021-06-21T10:34:00Z</dcterms:created>
  <dcterms:modified xsi:type="dcterms:W3CDTF">2021-07-24T08:05:00Z</dcterms:modified>
</cp:coreProperties>
</file>